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附件一：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2"/>
          <w:szCs w:val="32"/>
        </w:rPr>
        <w:t>浙江工商大学公务邮件交寄单</w:t>
      </w:r>
      <w:bookmarkEnd w:id="0"/>
    </w:p>
    <w:p>
      <w:pPr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交寄部门（盖章）：</w:t>
      </w:r>
      <w:r>
        <w:rPr>
          <w:rFonts w:asci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</w:rPr>
        <w:t>经办人：</w:t>
      </w:r>
      <w:r>
        <w:rPr>
          <w:rFonts w:asci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sz w:val="28"/>
          <w:szCs w:val="28"/>
        </w:rPr>
        <w:t>交寄日期：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jc w:val="left"/>
        <w:rPr>
          <w:rFonts w:ascii="仿宋_GB2312" w:eastAsia="仿宋_GB2312" w:cs="Times New Roman"/>
          <w:sz w:val="28"/>
          <w:szCs w:val="28"/>
        </w:rPr>
      </w:pPr>
    </w:p>
    <w:tbl>
      <w:tblPr>
        <w:tblStyle w:val="5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418"/>
        <w:gridCol w:w="4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交寄种类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件数</w:t>
            </w: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交寄内容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平信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挂号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特快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印刷品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航空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7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填写说明：交寄挂号邮件，部门需至邮局领取挂号底单，并将底单上相对应的挂号信条形码编码填写至交寄内容栏内。</w:t>
      </w:r>
    </w:p>
    <w:p/>
    <w:sectPr>
      <w:pgSz w:w="11906" w:h="16838"/>
      <w:pgMar w:top="1134" w:right="851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CCB"/>
    <w:rsid w:val="00322CCB"/>
    <w:rsid w:val="006D7A76"/>
    <w:rsid w:val="00A40C81"/>
    <w:rsid w:val="1C9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2018-10-24T07:07:00Z</dcterms:created>
  <dc:creator>微软用户</dc:creator>
  <cp:lastModifiedBy>ladylulu</cp:lastModifiedBy>
  <dcterms:modified xsi:type="dcterms:W3CDTF">2018-11-15T01:43:23Z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