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0A" w:rsidRDefault="00525B74" w:rsidP="00C3400A">
      <w:pPr>
        <w:snapToGrid w:val="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国际会议中心</w:t>
      </w:r>
      <w:r w:rsidR="00F50E5D">
        <w:rPr>
          <w:rFonts w:ascii="宋体" w:hAnsi="宋体" w:hint="eastAsia"/>
          <w:b/>
          <w:color w:val="000000"/>
          <w:sz w:val="28"/>
          <w:szCs w:val="28"/>
        </w:rPr>
        <w:t>二</w:t>
      </w:r>
      <w:r>
        <w:rPr>
          <w:rFonts w:ascii="宋体" w:hAnsi="宋体" w:hint="eastAsia"/>
          <w:b/>
          <w:color w:val="000000"/>
          <w:sz w:val="28"/>
          <w:szCs w:val="28"/>
        </w:rPr>
        <w:t>楼会场</w:t>
      </w:r>
      <w:r w:rsidR="00C3400A">
        <w:rPr>
          <w:rFonts w:ascii="宋体" w:hAnsi="宋体" w:hint="eastAsia"/>
          <w:b/>
          <w:bCs/>
          <w:sz w:val="28"/>
          <w:szCs w:val="28"/>
        </w:rPr>
        <w:t>基本信息</w:t>
      </w:r>
    </w:p>
    <w:p w:rsidR="00F50E5D" w:rsidRDefault="00F50E5D" w:rsidP="00F50E5D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【场馆大小】</w:t>
      </w:r>
      <w:r>
        <w:rPr>
          <w:rFonts w:ascii="宋体" w:hAnsi="宋体" w:hint="eastAsia"/>
          <w:color w:val="000000"/>
          <w:sz w:val="28"/>
          <w:szCs w:val="28"/>
        </w:rPr>
        <w:t>3排80座，主席台圆桌可坐20人，可容纳8人的贵宾室一间。</w:t>
      </w:r>
    </w:p>
    <w:p w:rsidR="00F50E5D" w:rsidRDefault="00F50E5D" w:rsidP="00F50E5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【设施设备】</w:t>
      </w:r>
      <w:r>
        <w:rPr>
          <w:rFonts w:ascii="宋体" w:hAnsi="宋体" w:hint="eastAsia"/>
          <w:color w:val="000000"/>
          <w:sz w:val="28"/>
          <w:szCs w:val="28"/>
        </w:rPr>
        <w:t>无线鹅颈话筒4个，无线手持话筒2个，投影屏幕3个。</w:t>
      </w:r>
    </w:p>
    <w:p w:rsidR="00F50E5D" w:rsidRDefault="00F50E5D" w:rsidP="00F50E5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【加装设备】前挂</w:t>
      </w:r>
      <w:r>
        <w:rPr>
          <w:rFonts w:ascii="宋体" w:hAnsi="宋体" w:hint="eastAsia"/>
          <w:color w:val="000000"/>
          <w:sz w:val="28"/>
          <w:szCs w:val="28"/>
        </w:rPr>
        <w:t>横幅5m，喷绘尺寸5m*3.3m。</w:t>
      </w:r>
    </w:p>
    <w:p w:rsidR="00F50E5D" w:rsidRDefault="00F50E5D" w:rsidP="00F50E5D">
      <w:pPr>
        <w:rPr>
          <w:rFonts w:hint="eastAsia"/>
        </w:rPr>
      </w:pPr>
      <w:r>
        <w:rPr>
          <w:rFonts w:ascii="黑体" w:eastAsia="黑体" w:hAnsi="黑体" w:hint="eastAsia"/>
          <w:sz w:val="28"/>
          <w:szCs w:val="28"/>
        </w:rPr>
        <w:t>【示意图</w:t>
      </w:r>
      <w:r>
        <w:rPr>
          <w:rFonts w:ascii="黑体" w:eastAsia="黑体" w:hAnsi="黑体" w:hint="eastAsia"/>
          <w:color w:val="000000"/>
          <w:sz w:val="28"/>
          <w:szCs w:val="28"/>
        </w:rPr>
        <w:t>】</w:t>
      </w:r>
    </w:p>
    <w:p w:rsidR="008E014D" w:rsidRDefault="00F50E5D">
      <w:pPr>
        <w:rPr>
          <w:rFonts w:hint="eastAsia"/>
        </w:rPr>
      </w:pPr>
      <w:r w:rsidRPr="00F50E5D">
        <w:drawing>
          <wp:inline distT="0" distB="0" distL="0" distR="0">
            <wp:extent cx="3970655" cy="2722880"/>
            <wp:effectExtent l="19050" t="0" r="0" b="0"/>
            <wp:docPr id="15" name="图片 14" descr="C:\Users\QITIAN~1\AppData\Local\Temp\WeChat Files\5b692c3add7534556d0f609f89b3bc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QITIAN~1\AppData\Local\Temp\WeChat Files\5b692c3add7534556d0f609f89b3b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5D" w:rsidRDefault="00F50E5D">
      <w:pPr>
        <w:rPr>
          <w:rFonts w:hint="eastAsia"/>
        </w:rPr>
      </w:pPr>
      <w:r w:rsidRPr="00F50E5D">
        <w:drawing>
          <wp:inline distT="0" distB="0" distL="0" distR="0">
            <wp:extent cx="5274310" cy="3955415"/>
            <wp:effectExtent l="19050" t="0" r="2540" b="0"/>
            <wp:docPr id="16" name="图片 15" descr="国际二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国际二楼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D" w:rsidRDefault="00F50E5D">
      <w:r w:rsidRPr="00F50E5D">
        <w:lastRenderedPageBreak/>
        <w:drawing>
          <wp:inline distT="0" distB="0" distL="0" distR="0">
            <wp:extent cx="5274310" cy="3955415"/>
            <wp:effectExtent l="19050" t="0" r="2540" b="0"/>
            <wp:docPr id="17" name="图片 16" descr="国际二楼贵宾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国际二楼贵宾室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E5D" w:rsidSect="008E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00A"/>
    <w:rsid w:val="00525B74"/>
    <w:rsid w:val="006E117F"/>
    <w:rsid w:val="008E014D"/>
    <w:rsid w:val="0095007D"/>
    <w:rsid w:val="00C3400A"/>
    <w:rsid w:val="00F06495"/>
    <w:rsid w:val="00F5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400A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34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2021-01-20T07:42:00Z</dcterms:created>
  <dcterms:modified xsi:type="dcterms:W3CDTF">2021-01-20T07:42:00Z</dcterms:modified>
</cp:coreProperties>
</file>